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bidi w:val="0"/>
        <w:spacing w:before="240" w:after="120"/>
        <w:jc w:val="left"/>
        <w:rPr/>
      </w:pPr>
      <w:r>
        <w:rPr/>
        <w:t xml:space="preserve">How to use RB Connect Turn-In marketing content </w:t>
      </w:r>
    </w:p>
    <w:p>
      <w:pPr>
        <w:pStyle w:val="TextBody"/>
        <w:bidi w:val="0"/>
        <w:jc w:val="left"/>
        <w:rPr/>
      </w:pPr>
      <w:r>
        <w:rPr/>
        <w:t>The RB Connect Turn-In marketing Word document contains information about RB Connect Turn-In that is relevant to your reporters and other resources. It also includes information about all of the other areas of the Resource side of RB Connect.</w:t>
      </w:r>
    </w:p>
    <w:p>
      <w:pPr>
        <w:pStyle w:val="TextBody"/>
        <w:bidi w:val="0"/>
        <w:jc w:val="left"/>
        <w:rPr/>
      </w:pPr>
      <w:r>
        <w:rPr/>
        <w:t>You can use the contents in your own materials you provide to reporters and other independent contractors to orient them to your business or entice them to use your RB Connect.</w:t>
      </w:r>
    </w:p>
    <w:p>
      <w:pPr>
        <w:pStyle w:val="TextBody"/>
        <w:bidi w:val="0"/>
        <w:spacing w:lineRule="auto" w:line="276" w:before="0" w:after="140"/>
        <w:jc w:val="left"/>
        <w:rPr/>
      </w:pPr>
      <w:r>
        <w:rPr/>
        <w:t xml:space="preserve">Because RB Connect is highly customizable, all of the contents of this document might not be appropriate for your business. You can turn functions on and off in RB Connect so you wouldn’t want to include information about areas that are not accessible by your resources in your own materials. For example, if you do not allow resources to add firms and contacts when turning in jobs you would want to remove any references to that feature in your version of this content. </w:t>
      </w:r>
    </w:p>
    <w:p>
      <w:pPr>
        <w:pStyle w:val="TextBody"/>
        <w:bidi w:val="0"/>
        <w:spacing w:lineRule="auto" w:line="276" w:before="0" w:after="140"/>
        <w:jc w:val="left"/>
        <w:rPr/>
      </w:pPr>
      <w:r>
        <w:rPr/>
        <w:t>If you don’t have the RB Connect Mobile plug-in, you would want to remove the “Mobile” section.</w:t>
      </w:r>
    </w:p>
    <w:p>
      <w:pPr>
        <w:pStyle w:val="TextBody"/>
        <w:bidi w:val="0"/>
        <w:spacing w:lineRule="auto" w:line="276" w:before="0" w:after="140"/>
        <w:jc w:val="left"/>
        <w:rPr/>
      </w:pPr>
      <w:r>
        <w:rPr/>
        <w:t>You can also customize security and other options in RB Connect so you will want to check that you don’t include content about options that don’t apply to your RB Connect. For example, if you do not allow social media sign-ins, you would remove references to that.</w:t>
      </w:r>
    </w:p>
    <w:p>
      <w:pPr>
        <w:pStyle w:val="TextBody"/>
        <w:bidi w:val="0"/>
        <w:spacing w:lineRule="auto" w:line="276" w:before="0" w:after="140"/>
        <w:jc w:val="left"/>
        <w:rPr/>
      </w:pPr>
      <w:r>
        <w:rPr/>
        <w:t>If you have branded RB Connect with a different name, substitute your company’s branding for the name RB Connect in this document.</w:t>
      </w:r>
    </w:p>
    <w:p>
      <w:pPr>
        <w:pStyle w:val="Heading2"/>
        <w:bidi w:val="0"/>
        <w:jc w:val="left"/>
        <w:rPr/>
      </w:pPr>
      <w:r>
        <w:rPr/>
        <w:t>Usage suggestions</w:t>
      </w:r>
    </w:p>
    <w:p>
      <w:pPr>
        <w:pStyle w:val="TextBody"/>
        <w:bidi w:val="0"/>
        <w:jc w:val="left"/>
        <w:rPr/>
      </w:pPr>
      <w:r>
        <w:rPr/>
        <w:t>You can use any of the contents as you want. Edit the contents to match your company’s culture. Use only the information relevant to your services and benefits you offer. Add content about all of your benefits to resources beyond RB Connect.</w:t>
      </w:r>
    </w:p>
    <w:p>
      <w:pPr>
        <w:pStyle w:val="TextBody"/>
        <w:bidi w:val="0"/>
        <w:jc w:val="left"/>
        <w:rPr/>
      </w:pPr>
      <w:r>
        <w:rPr/>
        <w:t>Style the text to match your company branding. Add your company’s logo, graphics, and images. If you want to add our logos, you can download RB Connect and RB Connect Mobile logos from our marketing materials page.</w:t>
      </w:r>
    </w:p>
    <w:p>
      <w:pPr>
        <w:pStyle w:val="Heading3"/>
        <w:bidi w:val="0"/>
        <w:jc w:val="left"/>
        <w:rPr/>
      </w:pPr>
      <w:r>
        <w:rPr/>
        <w:t>Some ideas for where to use this content:</w:t>
      </w:r>
    </w:p>
    <w:p>
      <w:pPr>
        <w:pStyle w:val="TextBody"/>
        <w:numPr>
          <w:ilvl w:val="0"/>
          <w:numId w:val="2"/>
        </w:numPr>
        <w:bidi w:val="0"/>
        <w:jc w:val="left"/>
        <w:rPr/>
      </w:pPr>
      <w:r>
        <w:rPr/>
        <w:t>When on-boarding new reporters, you can use the contents in whatever materials you use to help orient them to your agency.</w:t>
      </w:r>
    </w:p>
    <w:p>
      <w:pPr>
        <w:pStyle w:val="TextBody"/>
        <w:numPr>
          <w:ilvl w:val="0"/>
          <w:numId w:val="2"/>
        </w:numPr>
        <w:bidi w:val="0"/>
        <w:jc w:val="left"/>
        <w:rPr/>
      </w:pPr>
      <w:r>
        <w:rPr/>
        <w:t>If you use a business communication app like Slack, Google Chat, or Twist, you can use the content in discussion threads to encourage your resources to use RB Connect.</w:t>
      </w:r>
    </w:p>
    <w:p>
      <w:pPr>
        <w:pStyle w:val="TextBody"/>
        <w:numPr>
          <w:ilvl w:val="0"/>
          <w:numId w:val="2"/>
        </w:numPr>
        <w:bidi w:val="0"/>
        <w:jc w:val="left"/>
        <w:rPr/>
      </w:pPr>
      <w:r>
        <w:rPr/>
        <w:t xml:space="preserve">Use different sections in emails sent from RB9 to resources </w:t>
      </w:r>
      <w:r>
        <w:rPr/>
        <w:t>or in email newsletters you send to resources</w:t>
      </w:r>
      <w:r>
        <w:rPr/>
        <w:t>.</w:t>
      </w:r>
    </w:p>
    <w:p>
      <w:pPr>
        <w:pStyle w:val="TextBody"/>
        <w:numPr>
          <w:ilvl w:val="0"/>
          <w:numId w:val="2"/>
        </w:numPr>
        <w:bidi w:val="0"/>
        <w:jc w:val="left"/>
        <w:rPr/>
      </w:pPr>
      <w:r>
        <w:rPr/>
        <w:t>Use different sections in the Announcements section of the RB Connect Dashboard.</w:t>
      </w:r>
    </w:p>
    <w:p>
      <w:pPr>
        <w:pStyle w:val="Normal"/>
        <w:numPr>
          <w:ilvl w:val="0"/>
          <w:numId w:val="2"/>
        </w:numPr>
        <w:bidi w:val="0"/>
        <w:jc w:val="left"/>
        <w:rPr/>
      </w:pPr>
      <w:r>
        <w:rPr/>
        <w:t>Use the contents as scripts for videos on your company’s YouTube channel or other social media.</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oto Serif SC" w:cs="Arial Unicode MS"/>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78</TotalTime>
  <Application>LibreOffice/7.2.1.2$MacOSX_X86_64 LibreOffice_project/87b77fad49947c1441b67c559c339af8f3517e22</Application>
  <AppVersion>15.0000</AppVersion>
  <Pages>1</Pages>
  <Words>437</Words>
  <Characters>2097</Characters>
  <CharactersWithSpaces>2515</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2023-04-24T14:42:30Z</dcterms:created>
  <dc:creator/>
  <dc:description/>
  <dc:language>en-US</dc:language>
  <cp:lastModifiedBy/>
  <dcterms:modified xsi:type="dcterms:W3CDTF">2023-05-26T13:19:10Z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